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6F43" w14:textId="765ECAE9" w:rsidR="00EB26B9" w:rsidRPr="00AE320B" w:rsidRDefault="00EB26B9">
      <w:pPr>
        <w:rPr>
          <w:rFonts w:ascii="Calibri" w:hAnsi="Calibri" w:cs="Calibri"/>
          <w:color w:val="000000"/>
          <w:shd w:val="clear" w:color="auto" w:fill="FFFFFF"/>
        </w:rPr>
      </w:pPr>
      <w:r w:rsidRPr="00EB26B9">
        <w:rPr>
          <w:b/>
        </w:rPr>
        <w:t>Appropriate lack of treatment</w:t>
      </w:r>
      <w:r>
        <w:rPr>
          <w:b/>
        </w:rPr>
        <w:t>:</w:t>
      </w:r>
    </w:p>
    <w:p w14:paraId="3D84414B" w14:textId="77777777" w:rsidR="00B514D7" w:rsidRDefault="00B514D7" w:rsidP="0061696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Dear </w:t>
      </w:r>
      <w:r w:rsidR="0061696A"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[Provider information]</w:t>
      </w:r>
      <w:r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</w:p>
    <w:p w14:paraId="15C9BFED" w14:textId="77777777" w:rsidR="0061696A" w:rsidRDefault="0061696A" w:rsidP="0061696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514D7">
        <w:rPr>
          <w:rFonts w:ascii="Calibri" w:hAnsi="Calibri" w:cs="Calibri"/>
          <w:color w:val="000000"/>
          <w:shd w:val="clear" w:color="auto" w:fill="FFFFFF"/>
        </w:rPr>
        <w:t xml:space="preserve">Patient MRN: </w:t>
      </w:r>
      <w:r w:rsidR="00B514D7"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 w:rsidR="00B514D7">
        <w:rPr>
          <w:rFonts w:ascii="Calibri" w:hAnsi="Calibri" w:cs="Calibri"/>
          <w:color w:val="000000"/>
          <w:shd w:val="clear" w:color="auto" w:fill="FFFFFF"/>
        </w:rPr>
        <w:t xml:space="preserve"> Admit date: </w:t>
      </w:r>
      <w:r w:rsidR="00B514D7"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 w:rsidR="00B514D7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77D4AD3A" w14:textId="05B81732" w:rsidR="00B514D7" w:rsidRDefault="001F4BB8" w:rsidP="00EB26B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 xml:space="preserve">To help improve the care of hospitalized patients at </w:t>
      </w:r>
      <w:r w:rsidR="001A0757" w:rsidRPr="001A0757">
        <w:rPr>
          <w:rFonts w:ascii="Calibri" w:hAnsi="Calibri" w:cs="Calibri"/>
          <w:highlight w:val="yellow"/>
        </w:rPr>
        <w:t>[SITE NAME]</w:t>
      </w:r>
      <w:r w:rsidRPr="001A0757">
        <w:rPr>
          <w:rFonts w:ascii="Calibri" w:hAnsi="Calibri" w:cs="Calibri"/>
          <w:highlight w:val="yellow"/>
        </w:rPr>
        <w:t>,</w:t>
      </w:r>
      <w:r>
        <w:rPr>
          <w:rFonts w:ascii="Calibri" w:hAnsi="Calibri" w:cs="Calibri"/>
        </w:rPr>
        <w:t xml:space="preserve"> we participate in a Quality Collaborative called HMS (</w:t>
      </w:r>
      <w:hyperlink r:id="rId5" w:history="1">
        <w:r w:rsidRPr="001A0757">
          <w:rPr>
            <w:rStyle w:val="Hyperlink"/>
            <w:rFonts w:ascii="Calibri" w:hAnsi="Calibri" w:cs="Calibri"/>
          </w:rPr>
          <w:t>Michigan Hospital Medicine Safety Consortium</w:t>
        </w:r>
      </w:hyperlink>
      <w:r w:rsidR="001A075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One of the measures we strive to improve is decreasing unnecessary antibiotic treatment of asymptomatic bacteriuria (ASB). </w:t>
      </w:r>
      <w:r>
        <w:rPr>
          <w:rFonts w:ascii="Calibri" w:hAnsi="Calibri" w:cs="Calibri"/>
          <w:color w:val="000000"/>
          <w:shd w:val="clear" w:color="auto" w:fill="FFFFFF"/>
        </w:rPr>
        <w:t xml:space="preserve">A patient that your team was caring for was identified by HMS as receiving </w:t>
      </w:r>
      <w:r w:rsidRPr="001F4BB8">
        <w:rPr>
          <w:rFonts w:ascii="Calibri" w:hAnsi="Calibri" w:cs="Calibri"/>
          <w:b/>
          <w:color w:val="000000"/>
          <w:u w:val="single"/>
          <w:shd w:val="clear" w:color="auto" w:fill="FFFFFF"/>
        </w:rPr>
        <w:t>appropriate</w:t>
      </w:r>
      <w:r>
        <w:rPr>
          <w:rFonts w:ascii="Calibri" w:hAnsi="Calibri" w:cs="Calibri"/>
          <w:color w:val="000000"/>
          <w:shd w:val="clear" w:color="auto" w:fill="FFFFFF"/>
        </w:rPr>
        <w:t xml:space="preserve"> treatment for ASB</w:t>
      </w:r>
      <w:r w:rsidR="00B514D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A0757">
        <w:rPr>
          <w:rFonts w:ascii="Calibri" w:hAnsi="Calibri" w:cs="Calibri"/>
          <w:color w:val="000000"/>
          <w:shd w:val="clear" w:color="auto" w:fill="FFFFFF"/>
        </w:rPr>
        <w:t>(</w:t>
      </w:r>
      <w:r w:rsidR="00B514D7">
        <w:rPr>
          <w:rFonts w:ascii="Calibri" w:hAnsi="Calibri" w:cs="Calibri"/>
          <w:color w:val="000000"/>
          <w:shd w:val="clear" w:color="auto" w:fill="FFFFFF"/>
        </w:rPr>
        <w:t>i.e. properly withholding antibiotics</w:t>
      </w:r>
      <w:r w:rsidR="001A0757">
        <w:rPr>
          <w:rFonts w:ascii="Calibri" w:hAnsi="Calibri" w:cs="Calibri"/>
          <w:color w:val="000000"/>
          <w:shd w:val="clear" w:color="auto" w:fill="FFFFFF"/>
        </w:rPr>
        <w:t>)</w:t>
      </w:r>
      <w:r w:rsidR="00EB26B9"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35068ADF" w14:textId="77777777" w:rsidR="00EB26B9" w:rsidRDefault="00831DF3" w:rsidP="00EB26B9">
      <w:pPr>
        <w:rPr>
          <w:rFonts w:ascii="Calibri" w:hAnsi="Calibri" w:cs="Calibri"/>
          <w:color w:val="000000"/>
          <w:shd w:val="clear" w:color="auto" w:fill="FFFFFF"/>
        </w:rPr>
      </w:pPr>
      <w:r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***[Brief clinical recap</w:t>
      </w:r>
      <w:r w:rsidR="00D65F9C"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/synopsis</w:t>
      </w:r>
      <w:r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]***</w:t>
      </w:r>
      <w:r w:rsidR="00EB26B9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70A7024" w14:textId="77777777" w:rsidR="00B514D7" w:rsidRDefault="00B514D7" w:rsidP="00EB26B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Testing and treatment of ASB has </w:t>
      </w:r>
      <w:r w:rsidRPr="00831DF3">
        <w:rPr>
          <w:rFonts w:ascii="Calibri" w:hAnsi="Calibri" w:cs="Calibri"/>
          <w:color w:val="000000"/>
          <w:shd w:val="clear" w:color="auto" w:fill="FFFFFF"/>
        </w:rPr>
        <w:t>not</w:t>
      </w:r>
      <w:r>
        <w:rPr>
          <w:rFonts w:ascii="Calibri" w:hAnsi="Calibri" w:cs="Calibri"/>
          <w:color w:val="000000"/>
          <w:shd w:val="clear" w:color="auto" w:fill="FFFFFF"/>
        </w:rPr>
        <w:t xml:space="preserve"> been shown to improve clinical outcomes or reduce risk of developing symptomatic urinary tract infections in the future. Treatment of ASB </w:t>
      </w:r>
      <w:r w:rsidRPr="00831DF3">
        <w:rPr>
          <w:rFonts w:ascii="Calibri" w:hAnsi="Calibri" w:cs="Calibri"/>
          <w:color w:val="000000"/>
          <w:shd w:val="clear" w:color="auto" w:fill="FFFFFF"/>
        </w:rPr>
        <w:t>is</w:t>
      </w:r>
      <w:r>
        <w:rPr>
          <w:rFonts w:ascii="Calibri" w:hAnsi="Calibri" w:cs="Calibri"/>
          <w:color w:val="000000"/>
          <w:shd w:val="clear" w:color="auto" w:fill="FFFFFF"/>
        </w:rPr>
        <w:t xml:space="preserve"> associated adverse clinical outcomes due to adverse drug events, increasing resistance, clostridiodes difficle infection, and increased length of stay/healthcare costs, etc. </w:t>
      </w:r>
    </w:p>
    <w:p w14:paraId="467CFAD5" w14:textId="77777777" w:rsidR="00EB26B9" w:rsidRDefault="00EB26B9" w:rsidP="00EB26B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By not treating this patient</w:t>
      </w:r>
      <w:r w:rsidR="00B514D7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you have helped reduce their risk of the above complications! </w:t>
      </w:r>
      <w:r w:rsidR="001E1504">
        <w:rPr>
          <w:rFonts w:ascii="Calibri" w:hAnsi="Calibri" w:cs="Calibri"/>
          <w:color w:val="000000"/>
          <w:shd w:val="clear" w:color="auto" w:fill="FFFFFF"/>
        </w:rPr>
        <w:t>Thank you!</w:t>
      </w:r>
    </w:p>
    <w:p w14:paraId="43AF8A7B" w14:textId="77777777" w:rsidR="00EC135E" w:rsidRDefault="00EC135E" w:rsidP="00EC135E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Helpful resources</w:t>
      </w:r>
      <w:r w:rsidR="00D65F9C">
        <w:rPr>
          <w:rFonts w:ascii="Calibri" w:hAnsi="Calibri" w:cs="Calibri"/>
          <w:color w:val="000000"/>
          <w:shd w:val="clear" w:color="auto" w:fill="FFFFFF"/>
        </w:rPr>
        <w:t>/guidelines</w:t>
      </w:r>
      <w:r>
        <w:rPr>
          <w:rFonts w:ascii="Calibri" w:hAnsi="Calibri" w:cs="Calibri"/>
          <w:color w:val="000000"/>
          <w:shd w:val="clear" w:color="auto" w:fill="FFFFFF"/>
        </w:rPr>
        <w:t>:</w:t>
      </w:r>
    </w:p>
    <w:p w14:paraId="40606700" w14:textId="77777777" w:rsidR="00EC135E" w:rsidRDefault="001A0757" w:rsidP="00EC135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hyperlink r:id="rId6" w:history="1">
        <w:r w:rsidR="00EC135E">
          <w:rPr>
            <w:rStyle w:val="Hyperlink"/>
            <w:rFonts w:ascii="Calibri" w:hAnsi="Calibri" w:cs="Calibri"/>
            <w:shd w:val="clear" w:color="auto" w:fill="FFFFFF"/>
          </w:rPr>
          <w:t>HMS UTI Guideline</w:t>
        </w:r>
      </w:hyperlink>
    </w:p>
    <w:p w14:paraId="64B746AF" w14:textId="77777777" w:rsidR="00EC135E" w:rsidRPr="00EC135E" w:rsidRDefault="001A0757" w:rsidP="00EB26B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hyperlink r:id="rId7" w:history="1">
        <w:r w:rsidR="00EC135E">
          <w:rPr>
            <w:rStyle w:val="Hyperlink"/>
            <w:rFonts w:ascii="Calibri" w:hAnsi="Calibri" w:cs="Calibri"/>
            <w:shd w:val="clear" w:color="auto" w:fill="FFFFFF"/>
          </w:rPr>
          <w:t>IDSA Asymptomatic Bacteriuria Clinical Practice Guideline 2019</w:t>
        </w:r>
      </w:hyperlink>
      <w:r w:rsidR="00EC135E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61FA5C0" w14:textId="77777777" w:rsidR="00EB26B9" w:rsidRDefault="00EB26B9" w:rsidP="00EB26B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We appreciate your partnership to help provide the best care to our patients.  Please reach out to the antimicrobial stewardship team with any questions or concerns. </w:t>
      </w:r>
    </w:p>
    <w:p w14:paraId="6726B274" w14:textId="77777777" w:rsidR="007B0BDB" w:rsidRDefault="007B0BDB" w:rsidP="00EB26B9">
      <w:pPr>
        <w:rPr>
          <w:rFonts w:ascii="Calibri" w:hAnsi="Calibri" w:cs="Calibri"/>
          <w:color w:val="000000"/>
          <w:shd w:val="clear" w:color="auto" w:fill="FFFFFF"/>
        </w:rPr>
      </w:pPr>
    </w:p>
    <w:p w14:paraId="52990812" w14:textId="77777777" w:rsidR="007B0BDB" w:rsidRDefault="007B0BDB" w:rsidP="007B0BDB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Thank you,</w:t>
      </w:r>
    </w:p>
    <w:p w14:paraId="0E16A234" w14:textId="09846DCA" w:rsidR="007B0BDB" w:rsidRDefault="007B0BDB" w:rsidP="001A0757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 w:rsidR="001A0757" w:rsidRPr="001A0757">
        <w:rPr>
          <w:rFonts w:ascii="Calibri" w:hAnsi="Calibri" w:cs="Calibri"/>
          <w:color w:val="000000"/>
          <w:highlight w:val="yellow"/>
          <w:shd w:val="clear" w:color="auto" w:fill="FFFFFF"/>
        </w:rPr>
        <w:t>[SIGNATURE]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5595DC4" w14:textId="77777777" w:rsidR="00EB26B9" w:rsidRDefault="00EB26B9"/>
    <w:sectPr w:rsidR="00EB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4298B"/>
    <w:multiLevelType w:val="hybridMultilevel"/>
    <w:tmpl w:val="CF3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9"/>
    <w:rsid w:val="000D1544"/>
    <w:rsid w:val="001A0757"/>
    <w:rsid w:val="001A7607"/>
    <w:rsid w:val="001E1504"/>
    <w:rsid w:val="001F4BB8"/>
    <w:rsid w:val="0024226F"/>
    <w:rsid w:val="00301476"/>
    <w:rsid w:val="00467D56"/>
    <w:rsid w:val="004B2B29"/>
    <w:rsid w:val="00562CF3"/>
    <w:rsid w:val="0060109B"/>
    <w:rsid w:val="00615BB2"/>
    <w:rsid w:val="0061696A"/>
    <w:rsid w:val="0078289A"/>
    <w:rsid w:val="007B0BDB"/>
    <w:rsid w:val="00831DF3"/>
    <w:rsid w:val="008C4BD9"/>
    <w:rsid w:val="008F771D"/>
    <w:rsid w:val="009B7FB3"/>
    <w:rsid w:val="00AE320B"/>
    <w:rsid w:val="00B05710"/>
    <w:rsid w:val="00B4754B"/>
    <w:rsid w:val="00B514D7"/>
    <w:rsid w:val="00BE4528"/>
    <w:rsid w:val="00C84C04"/>
    <w:rsid w:val="00D65F9C"/>
    <w:rsid w:val="00E43685"/>
    <w:rsid w:val="00EB26B9"/>
    <w:rsid w:val="00E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F409"/>
  <w15:docId w15:val="{66D13AA4-93F5-4D55-938D-B4F0F769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4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2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2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dsociety.org/practice-guideline/asymptomatic-bacteriu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-hms.org/sites/default/files/UTI%20Guideline-6.9.21.pdf" TargetMode="External"/><Relationship Id="rId5" Type="http://schemas.openxmlformats.org/officeDocument/2006/relationships/hyperlink" Target="https://www.mi-hm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Health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Courtney S.</dc:creator>
  <cp:lastModifiedBy>Czilok, Tawny</cp:lastModifiedBy>
  <cp:revision>3</cp:revision>
  <dcterms:created xsi:type="dcterms:W3CDTF">2024-08-05T18:44:00Z</dcterms:created>
  <dcterms:modified xsi:type="dcterms:W3CDTF">2024-08-05T18:46:00Z</dcterms:modified>
</cp:coreProperties>
</file>