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ED9DE" w14:textId="77777777" w:rsidR="00B4754B" w:rsidRPr="00B4754B" w:rsidRDefault="00BE4528">
      <w:pPr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b/>
          <w:color w:val="000000"/>
          <w:shd w:val="clear" w:color="auto" w:fill="FFFFFF"/>
        </w:rPr>
        <w:t>ASB Fallout Case Feedback</w:t>
      </w:r>
      <w:r w:rsidR="00B4754B" w:rsidRPr="00B4754B">
        <w:rPr>
          <w:rFonts w:ascii="Calibri" w:hAnsi="Calibri" w:cs="Calibri"/>
          <w:b/>
          <w:color w:val="000000"/>
          <w:shd w:val="clear" w:color="auto" w:fill="FFFFFF"/>
        </w:rPr>
        <w:t>:</w:t>
      </w:r>
    </w:p>
    <w:p w14:paraId="6988E3C0" w14:textId="77777777" w:rsidR="009B7FB3" w:rsidRDefault="00301476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Dear </w:t>
      </w:r>
      <w:r w:rsidR="004B2B29" w:rsidRPr="00BB39A1">
        <w:rPr>
          <w:rFonts w:ascii="Calibri" w:hAnsi="Calibri" w:cs="Calibri"/>
          <w:color w:val="000000"/>
          <w:highlight w:val="yellow"/>
          <w:shd w:val="clear" w:color="auto" w:fill="FFFFFF"/>
        </w:rPr>
        <w:t>[Provider]</w:t>
      </w:r>
      <w:r w:rsidR="009B7FB3" w:rsidRPr="00BB39A1">
        <w:rPr>
          <w:rFonts w:ascii="Calibri" w:hAnsi="Calibri" w:cs="Calibri"/>
          <w:color w:val="000000"/>
          <w:highlight w:val="yellow"/>
          <w:shd w:val="clear" w:color="auto" w:fill="FFFFFF"/>
        </w:rPr>
        <w:t>,</w:t>
      </w:r>
    </w:p>
    <w:p w14:paraId="43962F3E" w14:textId="77777777" w:rsidR="004B2B29" w:rsidRDefault="009B7FB3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Patient MRN: </w:t>
      </w:r>
      <w:r w:rsidRPr="00BB39A1">
        <w:rPr>
          <w:rFonts w:ascii="Calibri" w:hAnsi="Calibri" w:cs="Calibri"/>
          <w:color w:val="000000"/>
          <w:highlight w:val="yellow"/>
          <w:shd w:val="clear" w:color="auto" w:fill="FFFFFF"/>
        </w:rPr>
        <w:t>***</w:t>
      </w:r>
      <w:r>
        <w:rPr>
          <w:rFonts w:ascii="Calibri" w:hAnsi="Calibri" w:cs="Calibri"/>
          <w:color w:val="000000"/>
          <w:shd w:val="clear" w:color="auto" w:fill="FFFFFF"/>
        </w:rPr>
        <w:t xml:space="preserve"> Admit date: </w:t>
      </w:r>
      <w:r w:rsidRPr="00BB39A1">
        <w:rPr>
          <w:rFonts w:ascii="Calibri" w:hAnsi="Calibri" w:cs="Calibri"/>
          <w:color w:val="000000"/>
          <w:highlight w:val="yellow"/>
          <w:shd w:val="clear" w:color="auto" w:fill="FFFFFF"/>
        </w:rPr>
        <w:t>***</w:t>
      </w:r>
      <w:r w:rsidR="004B2B29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54D260B8" w14:textId="77777777" w:rsidR="00BB39A1" w:rsidRDefault="0030147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To help improve the care of hospitalized patients at </w:t>
      </w:r>
      <w:r w:rsidR="00BB39A1" w:rsidRPr="00BB39A1">
        <w:rPr>
          <w:rFonts w:ascii="Calibri" w:hAnsi="Calibri" w:cs="Calibri"/>
          <w:highlight w:val="yellow"/>
        </w:rPr>
        <w:t>[INSERT SITE NAME]</w:t>
      </w:r>
      <w:r w:rsidRPr="00BB39A1">
        <w:rPr>
          <w:rFonts w:ascii="Calibri" w:hAnsi="Calibri" w:cs="Calibri"/>
          <w:highlight w:val="yellow"/>
        </w:rPr>
        <w:t>,</w:t>
      </w:r>
      <w:r>
        <w:rPr>
          <w:rFonts w:ascii="Calibri" w:hAnsi="Calibri" w:cs="Calibri"/>
        </w:rPr>
        <w:t xml:space="preserve"> we participate in a Quality Collaborative called HMS (</w:t>
      </w:r>
      <w:hyperlink r:id="rId5" w:history="1">
        <w:r w:rsidRPr="00BB39A1">
          <w:rPr>
            <w:rStyle w:val="Hyperlink"/>
            <w:rFonts w:ascii="Calibri" w:hAnsi="Calibri" w:cs="Calibri"/>
          </w:rPr>
          <w:t>Michigan Hospital Medicine Safety Consortium</w:t>
        </w:r>
      </w:hyperlink>
      <w:r>
        <w:rPr>
          <w:rFonts w:ascii="Calibri" w:hAnsi="Calibri" w:cs="Calibri"/>
        </w:rPr>
        <w:t>)</w:t>
      </w:r>
      <w:r w:rsidR="00BB39A1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One of the measures we stri</w:t>
      </w:r>
      <w:r w:rsidR="009B7FB3">
        <w:rPr>
          <w:rFonts w:ascii="Calibri" w:hAnsi="Calibri" w:cs="Calibri"/>
        </w:rPr>
        <w:t xml:space="preserve">ve to improve is decreasing </w:t>
      </w:r>
      <w:r>
        <w:rPr>
          <w:rFonts w:ascii="Calibri" w:hAnsi="Calibri" w:cs="Calibri"/>
        </w:rPr>
        <w:t xml:space="preserve">unnecessary antibiotic treatment of asymptomatic bacteriuria (ASB). </w:t>
      </w:r>
    </w:p>
    <w:p w14:paraId="739F25FA" w14:textId="6155144C" w:rsidR="00E43685" w:rsidRDefault="00E43685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A patient that your team was caring for</w:t>
      </w:r>
      <w:r w:rsidR="004B2B29">
        <w:rPr>
          <w:rFonts w:ascii="Calibri" w:hAnsi="Calibri" w:cs="Calibri"/>
          <w:color w:val="000000"/>
          <w:shd w:val="clear" w:color="auto" w:fill="FFFFFF"/>
        </w:rPr>
        <w:t xml:space="preserve"> was identified by </w:t>
      </w:r>
      <w:r w:rsidR="00301476">
        <w:rPr>
          <w:rFonts w:ascii="Calibri" w:hAnsi="Calibri" w:cs="Calibri"/>
          <w:color w:val="000000"/>
          <w:shd w:val="clear" w:color="auto" w:fill="FFFFFF"/>
        </w:rPr>
        <w:t>HMS</w:t>
      </w:r>
      <w:r w:rsidR="004B2B29">
        <w:rPr>
          <w:rFonts w:ascii="Calibri" w:hAnsi="Calibri" w:cs="Calibri"/>
          <w:color w:val="000000"/>
          <w:shd w:val="clear" w:color="auto" w:fill="FFFFFF"/>
        </w:rPr>
        <w:t xml:space="preserve"> as</w:t>
      </w:r>
      <w:r>
        <w:rPr>
          <w:rFonts w:ascii="Calibri" w:hAnsi="Calibri" w:cs="Calibri"/>
          <w:color w:val="000000"/>
          <w:shd w:val="clear" w:color="auto" w:fill="FFFFFF"/>
        </w:rPr>
        <w:t xml:space="preserve"> receiving</w:t>
      </w:r>
      <w:r w:rsidR="004B2B29">
        <w:rPr>
          <w:rFonts w:ascii="Calibri" w:hAnsi="Calibri" w:cs="Calibri"/>
          <w:color w:val="000000"/>
          <w:shd w:val="clear" w:color="auto" w:fill="FFFFFF"/>
        </w:rPr>
        <w:t xml:space="preserve"> inappropriate treatment for </w:t>
      </w:r>
      <w:r>
        <w:rPr>
          <w:rFonts w:ascii="Calibri" w:hAnsi="Calibri" w:cs="Calibri"/>
          <w:color w:val="000000"/>
          <w:shd w:val="clear" w:color="auto" w:fill="FFFFFF"/>
        </w:rPr>
        <w:t>ASB</w:t>
      </w:r>
      <w:r w:rsidR="00301476">
        <w:rPr>
          <w:rFonts w:ascii="Calibri" w:hAnsi="Calibri" w:cs="Calibri"/>
          <w:color w:val="000000"/>
          <w:shd w:val="clear" w:color="auto" w:fill="FFFFFF"/>
        </w:rPr>
        <w:t xml:space="preserve">. </w:t>
      </w:r>
      <w:r>
        <w:rPr>
          <w:rFonts w:ascii="Calibri" w:hAnsi="Calibri" w:cs="Calibri"/>
          <w:color w:val="000000"/>
          <w:shd w:val="clear" w:color="auto" w:fill="FFFFFF"/>
        </w:rPr>
        <w:t xml:space="preserve">In this case, the patient did not have documented signs or symptoms consistent with a </w:t>
      </w:r>
      <w:r w:rsidR="00BB39A1">
        <w:rPr>
          <w:rFonts w:ascii="Calibri" w:hAnsi="Calibri" w:cs="Calibri"/>
          <w:color w:val="000000"/>
          <w:shd w:val="clear" w:color="auto" w:fill="FFFFFF"/>
        </w:rPr>
        <w:t>UTI but</w:t>
      </w:r>
      <w:r>
        <w:rPr>
          <w:rFonts w:ascii="Calibri" w:hAnsi="Calibri" w:cs="Calibri"/>
          <w:color w:val="000000"/>
          <w:shd w:val="clear" w:color="auto" w:fill="FFFFFF"/>
        </w:rPr>
        <w:t xml:space="preserve"> was prescribed </w:t>
      </w:r>
      <w:r w:rsidR="00BB39A1" w:rsidRPr="00BB39A1">
        <w:rPr>
          <w:rFonts w:ascii="Calibri" w:hAnsi="Calibri" w:cs="Calibri"/>
          <w:color w:val="000000"/>
          <w:highlight w:val="yellow"/>
          <w:shd w:val="clear" w:color="auto" w:fill="FFFFFF"/>
        </w:rPr>
        <w:t>[ANTIBIOTIC NAME(S)]</w:t>
      </w:r>
      <w:r>
        <w:rPr>
          <w:rFonts w:ascii="Calibri" w:hAnsi="Calibri" w:cs="Calibri"/>
          <w:color w:val="000000"/>
          <w:shd w:val="clear" w:color="auto" w:fill="FFFFFF"/>
        </w:rPr>
        <w:t xml:space="preserve"> for </w:t>
      </w:r>
      <w:r w:rsidRPr="00BB39A1">
        <w:rPr>
          <w:rFonts w:ascii="Calibri" w:hAnsi="Calibri" w:cs="Calibri"/>
          <w:color w:val="000000"/>
          <w:highlight w:val="yellow"/>
          <w:shd w:val="clear" w:color="auto" w:fill="FFFFFF"/>
        </w:rPr>
        <w:t>***</w:t>
      </w:r>
      <w:r>
        <w:rPr>
          <w:rFonts w:ascii="Calibri" w:hAnsi="Calibri" w:cs="Calibri"/>
          <w:color w:val="000000"/>
          <w:shd w:val="clear" w:color="auto" w:fill="FFFFFF"/>
        </w:rPr>
        <w:t xml:space="preserve"> days. </w:t>
      </w:r>
      <w:r w:rsidR="009B7FB3">
        <w:rPr>
          <w:rFonts w:ascii="Calibri" w:hAnsi="Calibri" w:cs="Calibri"/>
          <w:color w:val="000000"/>
          <w:shd w:val="clear" w:color="auto" w:fill="FFFFFF"/>
        </w:rPr>
        <w:t>A positive urine culture without symptoms of UTI does not require antibiotics.</w:t>
      </w:r>
      <w:r w:rsidR="001F4BB8">
        <w:rPr>
          <w:rFonts w:ascii="Calibri" w:hAnsi="Calibri" w:cs="Calibri"/>
          <w:color w:val="000000"/>
          <w:shd w:val="clear" w:color="auto" w:fill="FFFFFF"/>
        </w:rPr>
        <w:t xml:space="preserve"> The decision on wh</w:t>
      </w:r>
      <w:r w:rsidR="009B7FB3">
        <w:rPr>
          <w:rFonts w:ascii="Calibri" w:hAnsi="Calibri" w:cs="Calibri"/>
          <w:color w:val="000000"/>
          <w:shd w:val="clear" w:color="auto" w:fill="FFFFFF"/>
        </w:rPr>
        <w:t xml:space="preserve">ether to </w:t>
      </w:r>
      <w:r w:rsidR="001F4BB8">
        <w:rPr>
          <w:rFonts w:ascii="Calibri" w:hAnsi="Calibri" w:cs="Calibri"/>
          <w:color w:val="000000"/>
          <w:shd w:val="clear" w:color="auto" w:fill="FFFFFF"/>
        </w:rPr>
        <w:t>test for ASB was also inappropriate in this case without documented symptoms of a true UTI.</w:t>
      </w:r>
    </w:p>
    <w:p w14:paraId="3B80DA76" w14:textId="77777777" w:rsidR="00BE4528" w:rsidRDefault="00BE4528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Your involvement: </w:t>
      </w:r>
      <w:r w:rsidRPr="00BB39A1">
        <w:rPr>
          <w:rFonts w:ascii="Calibri" w:hAnsi="Calibri" w:cs="Calibri"/>
          <w:color w:val="000000"/>
          <w:highlight w:val="yellow"/>
          <w:shd w:val="clear" w:color="auto" w:fill="FFFFFF"/>
        </w:rPr>
        <w:t>[inappropriate testing/inappropriate ordering of antibiotics]</w:t>
      </w:r>
    </w:p>
    <w:p w14:paraId="5949B768" w14:textId="77777777" w:rsidR="00B4754B" w:rsidRDefault="00D65F9C">
      <w:pPr>
        <w:rPr>
          <w:rFonts w:ascii="Calibri" w:hAnsi="Calibri" w:cs="Calibri"/>
          <w:color w:val="000000"/>
          <w:shd w:val="clear" w:color="auto" w:fill="FFFFFF"/>
        </w:rPr>
      </w:pPr>
      <w:r w:rsidRPr="00BB39A1">
        <w:rPr>
          <w:rFonts w:ascii="Calibri" w:hAnsi="Calibri" w:cs="Calibri"/>
          <w:color w:val="000000"/>
          <w:highlight w:val="yellow"/>
          <w:shd w:val="clear" w:color="auto" w:fill="FFFFFF"/>
        </w:rPr>
        <w:t>***</w:t>
      </w:r>
      <w:r w:rsidR="004B2B29" w:rsidRPr="00BB39A1">
        <w:rPr>
          <w:rFonts w:ascii="Calibri" w:hAnsi="Calibri" w:cs="Calibri"/>
          <w:color w:val="000000"/>
          <w:highlight w:val="yellow"/>
          <w:shd w:val="clear" w:color="auto" w:fill="FFFFFF"/>
        </w:rPr>
        <w:t xml:space="preserve"> [Brief clinical recap</w:t>
      </w:r>
      <w:r w:rsidR="000D1544" w:rsidRPr="00BB39A1">
        <w:rPr>
          <w:rFonts w:ascii="Calibri" w:hAnsi="Calibri" w:cs="Calibri"/>
          <w:color w:val="000000"/>
          <w:highlight w:val="yellow"/>
          <w:shd w:val="clear" w:color="auto" w:fill="FFFFFF"/>
        </w:rPr>
        <w:t>/synopsis</w:t>
      </w:r>
      <w:r w:rsidRPr="00BB39A1">
        <w:rPr>
          <w:rFonts w:ascii="Calibri" w:hAnsi="Calibri" w:cs="Calibri"/>
          <w:color w:val="000000"/>
          <w:highlight w:val="yellow"/>
          <w:shd w:val="clear" w:color="auto" w:fill="FFFFFF"/>
        </w:rPr>
        <w:t>] ***</w:t>
      </w:r>
    </w:p>
    <w:p w14:paraId="7C0E091D" w14:textId="77777777" w:rsidR="00301476" w:rsidRDefault="00301476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</w:t>
      </w:r>
      <w:r w:rsidR="001F4BB8">
        <w:rPr>
          <w:rFonts w:ascii="Calibri" w:hAnsi="Calibri" w:cs="Calibri"/>
          <w:color w:val="000000"/>
          <w:shd w:val="clear" w:color="auto" w:fill="FFFFFF"/>
        </w:rPr>
        <w:t>esting and t</w:t>
      </w:r>
      <w:r>
        <w:rPr>
          <w:rFonts w:ascii="Calibri" w:hAnsi="Calibri" w:cs="Calibri"/>
          <w:color w:val="000000"/>
          <w:shd w:val="clear" w:color="auto" w:fill="FFFFFF"/>
        </w:rPr>
        <w:t xml:space="preserve">reatment of ASB has </w:t>
      </w:r>
      <w:r w:rsidRPr="00BE4528">
        <w:rPr>
          <w:rFonts w:ascii="Calibri" w:hAnsi="Calibri" w:cs="Calibri"/>
          <w:color w:val="000000"/>
          <w:shd w:val="clear" w:color="auto" w:fill="FFFFFF"/>
        </w:rPr>
        <w:t>not</w:t>
      </w:r>
      <w:r>
        <w:rPr>
          <w:rFonts w:ascii="Calibri" w:hAnsi="Calibri" w:cs="Calibri"/>
          <w:color w:val="000000"/>
          <w:shd w:val="clear" w:color="auto" w:fill="FFFFFF"/>
        </w:rPr>
        <w:t xml:space="preserve"> been shown to improve clinical outcomes or reduce risk of developing symptomatic urinary tract infections in the future. Treatment of ASB </w:t>
      </w:r>
      <w:r w:rsidRPr="00BE4528">
        <w:rPr>
          <w:rFonts w:ascii="Calibri" w:hAnsi="Calibri" w:cs="Calibri"/>
          <w:color w:val="000000"/>
          <w:shd w:val="clear" w:color="auto" w:fill="FFFFFF"/>
        </w:rPr>
        <w:t>is</w:t>
      </w:r>
      <w:r>
        <w:rPr>
          <w:rFonts w:ascii="Calibri" w:hAnsi="Calibri" w:cs="Calibri"/>
          <w:color w:val="000000"/>
          <w:shd w:val="clear" w:color="auto" w:fill="FFFFFF"/>
        </w:rPr>
        <w:t xml:space="preserve"> associated adverse clinical outcomes due to adverse drug events, increasing resistance, clostridiodes difficle infection, and increased length of stay/healthcare costs</w:t>
      </w:r>
      <w:r w:rsidR="00B514D7">
        <w:rPr>
          <w:rFonts w:ascii="Calibri" w:hAnsi="Calibri" w:cs="Calibri"/>
          <w:color w:val="000000"/>
          <w:shd w:val="clear" w:color="auto" w:fill="FFFFFF"/>
        </w:rPr>
        <w:t xml:space="preserve"> etc</w:t>
      </w:r>
      <w:r>
        <w:rPr>
          <w:rFonts w:ascii="Calibri" w:hAnsi="Calibri" w:cs="Calibri"/>
          <w:color w:val="000000"/>
          <w:shd w:val="clear" w:color="auto" w:fill="FFFFFF"/>
        </w:rPr>
        <w:t>.</w:t>
      </w:r>
      <w:r w:rsidR="004B2B29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418092CC" w14:textId="77777777" w:rsidR="0024226F" w:rsidRDefault="0024226F" w:rsidP="0024226F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Helpful resources</w:t>
      </w:r>
      <w:r w:rsidR="000D1544">
        <w:rPr>
          <w:rFonts w:ascii="Calibri" w:hAnsi="Calibri" w:cs="Calibri"/>
          <w:color w:val="000000"/>
          <w:shd w:val="clear" w:color="auto" w:fill="FFFFFF"/>
        </w:rPr>
        <w:t>/guidelines</w:t>
      </w:r>
      <w:r>
        <w:rPr>
          <w:rFonts w:ascii="Calibri" w:hAnsi="Calibri" w:cs="Calibri"/>
          <w:color w:val="000000"/>
          <w:shd w:val="clear" w:color="auto" w:fill="FFFFFF"/>
        </w:rPr>
        <w:t>:</w:t>
      </w:r>
    </w:p>
    <w:p w14:paraId="7C8C8049" w14:textId="77777777" w:rsidR="0024226F" w:rsidRDefault="00BB39A1" w:rsidP="0024226F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color w:val="000000"/>
          <w:shd w:val="clear" w:color="auto" w:fill="FFFFFF"/>
        </w:rPr>
      </w:pPr>
      <w:hyperlink r:id="rId6" w:history="1">
        <w:r w:rsidR="00615BB2">
          <w:rPr>
            <w:rStyle w:val="Hyperlink"/>
            <w:rFonts w:ascii="Calibri" w:hAnsi="Calibri" w:cs="Calibri"/>
            <w:shd w:val="clear" w:color="auto" w:fill="FFFFFF"/>
          </w:rPr>
          <w:t>HMS UTI Guideline</w:t>
        </w:r>
      </w:hyperlink>
    </w:p>
    <w:p w14:paraId="637D9D53" w14:textId="77777777" w:rsidR="00615BB2" w:rsidRPr="0024226F" w:rsidRDefault="00BB39A1" w:rsidP="00615BB2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color w:val="000000"/>
          <w:shd w:val="clear" w:color="auto" w:fill="FFFFFF"/>
        </w:rPr>
      </w:pPr>
      <w:hyperlink r:id="rId7" w:history="1">
        <w:r w:rsidR="00C84C04">
          <w:rPr>
            <w:rStyle w:val="Hyperlink"/>
            <w:rFonts w:ascii="Calibri" w:hAnsi="Calibri" w:cs="Calibri"/>
            <w:shd w:val="clear" w:color="auto" w:fill="FFFFFF"/>
          </w:rPr>
          <w:t>IDSA Asymptomatic Bacteriuria Clinical Practice Guideline 2019</w:t>
        </w:r>
      </w:hyperlink>
      <w:r w:rsidR="00615BB2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65097801" w14:textId="77777777" w:rsidR="001A7607" w:rsidRDefault="00615BB2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We </w:t>
      </w:r>
      <w:r w:rsidR="00B4754B">
        <w:rPr>
          <w:rFonts w:ascii="Calibri" w:hAnsi="Calibri" w:cs="Calibri"/>
          <w:color w:val="000000"/>
          <w:shd w:val="clear" w:color="auto" w:fill="FFFFFF"/>
        </w:rPr>
        <w:t>appreciate your partnership to</w:t>
      </w:r>
      <w:r w:rsidR="004B2B29">
        <w:rPr>
          <w:rFonts w:ascii="Calibri" w:hAnsi="Calibri" w:cs="Calibri"/>
          <w:color w:val="000000"/>
          <w:shd w:val="clear" w:color="auto" w:fill="FFFFFF"/>
        </w:rPr>
        <w:t xml:space="preserve"> help provide the best care to our patients and are available for assistance in future difficult cases. Please reach out to the antimicrobial stewardship team with any questions or concerns. </w:t>
      </w:r>
    </w:p>
    <w:p w14:paraId="374DAC0F" w14:textId="77777777" w:rsidR="00301476" w:rsidRDefault="00B4754B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</w:p>
    <w:p w14:paraId="39CE924B" w14:textId="77777777" w:rsidR="00B4754B" w:rsidRDefault="00B4754B" w:rsidP="00301476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Thank you,</w:t>
      </w:r>
    </w:p>
    <w:p w14:paraId="5674DA59" w14:textId="75FE3645" w:rsidR="00B4754B" w:rsidRDefault="0060109B" w:rsidP="00BB39A1">
      <w:pPr>
        <w:spacing w:after="0"/>
        <w:jc w:val="right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 w:rsidR="00B4754B">
        <w:rPr>
          <w:rFonts w:ascii="Calibri" w:hAnsi="Calibri" w:cs="Calibri"/>
          <w:color w:val="000000"/>
          <w:shd w:val="clear" w:color="auto" w:fill="FFFFFF"/>
        </w:rPr>
        <w:tab/>
      </w:r>
      <w:r w:rsidR="00B4754B">
        <w:rPr>
          <w:rFonts w:ascii="Calibri" w:hAnsi="Calibri" w:cs="Calibri"/>
          <w:color w:val="000000"/>
          <w:shd w:val="clear" w:color="auto" w:fill="FFFFFF"/>
        </w:rPr>
        <w:tab/>
      </w:r>
      <w:r w:rsidR="00B4754B"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 w:rsidR="00BB39A1" w:rsidRPr="00BB39A1">
        <w:rPr>
          <w:rFonts w:ascii="Calibri" w:hAnsi="Calibri" w:cs="Calibri"/>
          <w:color w:val="000000"/>
          <w:highlight w:val="yellow"/>
          <w:shd w:val="clear" w:color="auto" w:fill="FFFFFF"/>
        </w:rPr>
        <w:t>[SIGNATURE]</w:t>
      </w:r>
      <w:r w:rsidR="00B4754B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5BE96DEF" w14:textId="77777777" w:rsidR="00B4754B" w:rsidRDefault="0061696A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</w:r>
    </w:p>
    <w:p w14:paraId="4B678EBC" w14:textId="4F73C238" w:rsidR="007B0BDB" w:rsidRDefault="007B0BDB" w:rsidP="00BB39A1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5EDB93AB" w14:textId="77777777" w:rsidR="00EB26B9" w:rsidRDefault="00EB26B9"/>
    <w:sectPr w:rsidR="00EB2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4298B"/>
    <w:multiLevelType w:val="hybridMultilevel"/>
    <w:tmpl w:val="CF38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62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29"/>
    <w:rsid w:val="000D1544"/>
    <w:rsid w:val="001A7607"/>
    <w:rsid w:val="001E1504"/>
    <w:rsid w:val="001F4BB8"/>
    <w:rsid w:val="0024226F"/>
    <w:rsid w:val="002E4ABE"/>
    <w:rsid w:val="00301476"/>
    <w:rsid w:val="00467D56"/>
    <w:rsid w:val="004B2B29"/>
    <w:rsid w:val="00562CF3"/>
    <w:rsid w:val="0060109B"/>
    <w:rsid w:val="00615BB2"/>
    <w:rsid w:val="0061696A"/>
    <w:rsid w:val="006B0DDD"/>
    <w:rsid w:val="0078289A"/>
    <w:rsid w:val="007B0BDB"/>
    <w:rsid w:val="00831DF3"/>
    <w:rsid w:val="008F771D"/>
    <w:rsid w:val="009B7FB3"/>
    <w:rsid w:val="00AE320B"/>
    <w:rsid w:val="00B4754B"/>
    <w:rsid w:val="00B514D7"/>
    <w:rsid w:val="00BB39A1"/>
    <w:rsid w:val="00BE4528"/>
    <w:rsid w:val="00C84C04"/>
    <w:rsid w:val="00D65F9C"/>
    <w:rsid w:val="00E43685"/>
    <w:rsid w:val="00EB26B9"/>
    <w:rsid w:val="00EC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C3960"/>
  <w15:docId w15:val="{66D13AA4-93F5-4D55-938D-B4F0F769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4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B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B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B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B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22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22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3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dsociety.org/practice-guideline/asymptomatic-bacteriur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-hms.org/sites/default/files/UTI%20Guideline-6.9.21.pdf" TargetMode="External"/><Relationship Id="rId5" Type="http://schemas.openxmlformats.org/officeDocument/2006/relationships/hyperlink" Target="https://www.mi-hms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MidMichigan Health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Pearson, Courtney S.</dc:creator>
  <cp:lastModifiedBy>Czilok, Tawny</cp:lastModifiedBy>
  <cp:revision>3</cp:revision>
  <dcterms:created xsi:type="dcterms:W3CDTF">2024-08-05T18:41:00Z</dcterms:created>
  <dcterms:modified xsi:type="dcterms:W3CDTF">2024-08-05T18:43:00Z</dcterms:modified>
</cp:coreProperties>
</file>